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DD" w:rsidRPr="002251DD" w:rsidRDefault="002251DD" w:rsidP="002251DD">
      <w:pPr>
        <w:pStyle w:val="12"/>
        <w:spacing w:before="120" w:beforeAutospacing="0" w:after="120" w:afterAutospacing="0" w:line="264" w:lineRule="auto"/>
        <w:ind w:firstLine="709"/>
        <w:rPr>
          <w:b/>
          <w:color w:val="595959" w:themeColor="text1" w:themeTint="A6"/>
        </w:rPr>
      </w:pPr>
      <w:bookmarkStart w:id="0" w:name="_GoBack"/>
      <w:bookmarkEnd w:id="0"/>
      <w:r w:rsidRPr="002251DD">
        <w:rPr>
          <w:b/>
          <w:color w:val="595959" w:themeColor="text1" w:themeTint="A6"/>
        </w:rPr>
        <w:t>Электронная подпись листков нетрудоспособности</w:t>
      </w:r>
    </w:p>
    <w:p w:rsidR="002251DD" w:rsidRPr="002251DD" w:rsidRDefault="002251DD" w:rsidP="002251DD">
      <w:pPr>
        <w:pStyle w:val="12"/>
        <w:spacing w:before="120" w:beforeAutospacing="0" w:after="120" w:afterAutospacing="0" w:line="264" w:lineRule="auto"/>
        <w:ind w:firstLine="709"/>
        <w:rPr>
          <w:color w:val="595959" w:themeColor="text1" w:themeTint="A6"/>
        </w:rPr>
      </w:pPr>
      <w:r w:rsidRPr="002251DD">
        <w:rPr>
          <w:color w:val="595959" w:themeColor="text1" w:themeTint="A6"/>
        </w:rPr>
        <w:t xml:space="preserve">Настоящим информируем вас, что ЗАО "Национальный удостоверяющий центр" подготовило предложения для обеспечения медицинских организаций Московской области средствами электронной подписи для </w:t>
      </w:r>
      <w:r w:rsidRPr="002251DD">
        <w:rPr>
          <w:b/>
          <w:bCs/>
          <w:color w:val="595959" w:themeColor="text1" w:themeTint="A6"/>
        </w:rPr>
        <w:t>подписания электронных листков нетрудоспособности</w:t>
      </w:r>
      <w:r w:rsidRPr="002251DD">
        <w:rPr>
          <w:color w:val="595959" w:themeColor="text1" w:themeTint="A6"/>
        </w:rPr>
        <w:t xml:space="preserve">. </w:t>
      </w:r>
    </w:p>
    <w:p w:rsidR="002251DD" w:rsidRPr="002251DD" w:rsidRDefault="002251DD" w:rsidP="002251DD">
      <w:pPr>
        <w:pStyle w:val="12"/>
        <w:spacing w:before="120" w:beforeAutospacing="0" w:line="264" w:lineRule="auto"/>
        <w:ind w:firstLine="709"/>
        <w:rPr>
          <w:color w:val="595959" w:themeColor="text1" w:themeTint="A6"/>
        </w:rPr>
      </w:pPr>
      <w:r w:rsidRPr="002251DD">
        <w:rPr>
          <w:color w:val="595959" w:themeColor="text1" w:themeTint="A6"/>
        </w:rPr>
        <w:t>Требования Минздрава Московской области (МЗМО) в отношении обеспечения сотрудников лечебных учреждений и их рабочих мест средствами электронной подписи согласно информационному письму от 23.06.2017 г. включают:</w:t>
      </w:r>
    </w:p>
    <w:p w:rsidR="002251DD" w:rsidRPr="002251DD" w:rsidRDefault="002251DD" w:rsidP="002251DD">
      <w:pPr>
        <w:pStyle w:val="12"/>
        <w:spacing w:line="264" w:lineRule="auto"/>
        <w:ind w:firstLine="709"/>
        <w:rPr>
          <w:color w:val="595959" w:themeColor="text1" w:themeTint="A6"/>
        </w:rPr>
      </w:pPr>
      <w:r w:rsidRPr="002251DD">
        <w:rPr>
          <w:color w:val="595959" w:themeColor="text1" w:themeTint="A6"/>
        </w:rPr>
        <w:t xml:space="preserve">квалифицированный сертификат юридического лица с указанием должностного лица; </w:t>
      </w:r>
    </w:p>
    <w:p w:rsidR="002251DD" w:rsidRPr="002251DD" w:rsidRDefault="002251DD" w:rsidP="002251DD">
      <w:pPr>
        <w:pStyle w:val="12"/>
        <w:spacing w:line="264" w:lineRule="auto"/>
        <w:ind w:firstLine="709"/>
        <w:rPr>
          <w:color w:val="595959" w:themeColor="text1" w:themeTint="A6"/>
        </w:rPr>
      </w:pPr>
      <w:r w:rsidRPr="002251DD">
        <w:rPr>
          <w:color w:val="595959" w:themeColor="text1" w:themeTint="A6"/>
        </w:rPr>
        <w:t xml:space="preserve">сертифицированные ФСБ России защищенные ключевые носители; </w:t>
      </w:r>
    </w:p>
    <w:p w:rsidR="002251DD" w:rsidRPr="002251DD" w:rsidRDefault="002251DD" w:rsidP="002251DD">
      <w:pPr>
        <w:pStyle w:val="12"/>
        <w:spacing w:line="264" w:lineRule="auto"/>
        <w:ind w:firstLine="709"/>
        <w:rPr>
          <w:color w:val="595959" w:themeColor="text1" w:themeTint="A6"/>
        </w:rPr>
      </w:pPr>
      <w:r w:rsidRPr="002251DD">
        <w:rPr>
          <w:color w:val="595959" w:themeColor="text1" w:themeTint="A6"/>
        </w:rPr>
        <w:t>СКЗИ "КриптоПро CSP";</w:t>
      </w:r>
    </w:p>
    <w:p w:rsidR="002251DD" w:rsidRPr="002251DD" w:rsidRDefault="002251DD" w:rsidP="002251DD">
      <w:pPr>
        <w:pStyle w:val="12"/>
        <w:spacing w:after="120" w:afterAutospacing="0" w:line="264" w:lineRule="auto"/>
        <w:ind w:firstLine="709"/>
        <w:rPr>
          <w:color w:val="595959" w:themeColor="text1" w:themeTint="A6"/>
        </w:rPr>
      </w:pPr>
      <w:r w:rsidRPr="002251DD">
        <w:rPr>
          <w:color w:val="595959" w:themeColor="text1" w:themeTint="A6"/>
        </w:rPr>
        <w:t>ПО "КриптоПро .NET"</w:t>
      </w:r>
    </w:p>
    <w:p w:rsidR="002251DD" w:rsidRPr="002251DD" w:rsidRDefault="002251DD" w:rsidP="002251DD">
      <w:pPr>
        <w:pStyle w:val="12"/>
        <w:spacing w:before="120" w:beforeAutospacing="0" w:line="264" w:lineRule="auto"/>
        <w:ind w:firstLine="709"/>
        <w:rPr>
          <w:color w:val="595959" w:themeColor="text1" w:themeTint="A6"/>
        </w:rPr>
      </w:pPr>
      <w:r w:rsidRPr="002251DD">
        <w:rPr>
          <w:b/>
          <w:bCs/>
          <w:color w:val="595959" w:themeColor="text1" w:themeTint="A6"/>
        </w:rPr>
        <w:t>Через Многофункциональные центры</w:t>
      </w:r>
      <w:r w:rsidRPr="002251DD">
        <w:rPr>
          <w:color w:val="595959" w:themeColor="text1" w:themeTint="A6"/>
        </w:rPr>
        <w:t xml:space="preserve"> оказания государственных и муниципальных услуг </w:t>
      </w:r>
      <w:r w:rsidRPr="002251DD">
        <w:rPr>
          <w:b/>
          <w:bCs/>
          <w:color w:val="595959" w:themeColor="text1" w:themeTint="A6"/>
        </w:rPr>
        <w:t>Московской области</w:t>
      </w:r>
      <w:r w:rsidRPr="002251DD">
        <w:rPr>
          <w:color w:val="595959" w:themeColor="text1" w:themeTint="A6"/>
        </w:rPr>
        <w:t xml:space="preserve"> (МФЦ) можно оказать услугу по выпуску квалифицированного сертификата юридическому лицу (с указанием должностного лица), включающий годовую лицензию СКЗИ КриптоПро CSP (поддерживаются все версии).  Получение этой услуги позволяет соответствовать двум пунктам требований МЗМО.</w:t>
      </w:r>
    </w:p>
    <w:p w:rsidR="003469A4" w:rsidRDefault="003469A4"/>
    <w:sectPr w:rsidR="0034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DD"/>
    <w:rsid w:val="002251DD"/>
    <w:rsid w:val="003469A4"/>
    <w:rsid w:val="003C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85FD7-3B4C-45E3-9874-967DC4B0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
    <w:basedOn w:val="a"/>
    <w:rsid w:val="002251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 Артёмова</dc:creator>
  <cp:keywords/>
  <dc:description/>
  <cp:lastModifiedBy>S G</cp:lastModifiedBy>
  <cp:revision>2</cp:revision>
  <dcterms:created xsi:type="dcterms:W3CDTF">2017-07-01T08:13:00Z</dcterms:created>
  <dcterms:modified xsi:type="dcterms:W3CDTF">2017-07-01T08:13:00Z</dcterms:modified>
</cp:coreProperties>
</file>